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7" w:rsidRDefault="005B1BE7" w:rsidP="005B1BE7">
      <w:pPr>
        <w:pStyle w:val="xfmc1"/>
        <w:spacing w:after="60" w:afterAutospacing="0"/>
        <w:jc w:val="both"/>
        <w:rPr>
          <w:lang w:val="uk-UA"/>
        </w:rPr>
      </w:pPr>
      <w:r>
        <w:rPr>
          <w:rFonts w:ascii="Arial" w:hAnsi="Arial" w:cs="Arial"/>
          <w:b/>
          <w:bCs/>
          <w:lang w:val="uk-UA"/>
        </w:rPr>
        <w:t>6.9       Секретаріат</w:t>
      </w:r>
    </w:p>
    <w:p w:rsidR="005B1BE7" w:rsidRDefault="005B1BE7" w:rsidP="005B1BE7">
      <w:pPr>
        <w:pStyle w:val="xfmc1"/>
        <w:spacing w:after="0" w:afterAutospacing="0"/>
        <w:ind w:left="567" w:hanging="567"/>
        <w:jc w:val="both"/>
        <w:rPr>
          <w:lang w:val="uk-UA"/>
        </w:rPr>
      </w:pPr>
      <w:r>
        <w:rPr>
          <w:rFonts w:ascii="Arial" w:hAnsi="Arial" w:cs="Arial"/>
          <w:lang w:val="uk-UA"/>
        </w:rPr>
        <w:t>6.9.1  Секретаріат Спілки має розміщуватися у такому місці, чи місцях, які були б визначені Радою, як такі, які були б найбільш сприятливі для ефективного управління Спілкою, досягнення її мети і поточних завдань.</w:t>
      </w:r>
    </w:p>
    <w:p w:rsidR="005B1BE7" w:rsidRDefault="005B1BE7" w:rsidP="005B1BE7">
      <w:pPr>
        <w:pStyle w:val="xfmc1"/>
        <w:spacing w:after="0" w:afterAutospacing="0"/>
        <w:ind w:left="567" w:hanging="567"/>
        <w:jc w:val="both"/>
        <w:rPr>
          <w:lang w:val="uk-UA"/>
        </w:rPr>
      </w:pPr>
      <w:r>
        <w:rPr>
          <w:rFonts w:ascii="Arial" w:hAnsi="Arial" w:cs="Arial"/>
          <w:lang w:val="uk-UA"/>
        </w:rPr>
        <w:t>6.9.2  Секретаріат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Спілки може мати наступний устрій:-</w:t>
      </w:r>
    </w:p>
    <w:p w:rsidR="005B1BE7" w:rsidRDefault="005B1BE7" w:rsidP="005B1BE7">
      <w:pPr>
        <w:pStyle w:val="xfmc1"/>
        <w:spacing w:after="0" w:afterAutospacing="0"/>
        <w:ind w:left="567"/>
        <w:jc w:val="both"/>
        <w:rPr>
          <w:lang w:val="uk-UA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 xml:space="preserve">               </w:t>
      </w:r>
      <w:r>
        <w:rPr>
          <w:rFonts w:ascii="Arial" w:hAnsi="Arial" w:cs="Arial"/>
          <w:lang w:val="uk-UA"/>
        </w:rPr>
        <w:t>Генеральний секретар і склад секретаріату (склад секретаріату, має бути таким, який є потрібним і прийнятним). Президенту належить мати право призначати одного, чи й більше, секретарів, та  одного, чи й більше, помічників задля надання допомоги в роботі Генеральному секретареві, як погоджено з Радою.</w:t>
      </w:r>
    </w:p>
    <w:p w:rsidR="005B1BE7" w:rsidRDefault="005B1BE7" w:rsidP="005B1BE7">
      <w:pPr>
        <w:pStyle w:val="xfmc1"/>
        <w:spacing w:after="0" w:afterAutospacing="0"/>
        <w:ind w:left="567" w:hanging="567"/>
        <w:jc w:val="both"/>
        <w:rPr>
          <w:lang w:val="uk-UA"/>
        </w:rPr>
      </w:pPr>
      <w:r>
        <w:rPr>
          <w:rFonts w:ascii="Arial" w:hAnsi="Arial" w:cs="Arial"/>
          <w:lang w:val="uk-UA"/>
        </w:rPr>
        <w:t xml:space="preserve">6.9.3  Секретаріат має наступні обов’язки: 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proofErr w:type="gramStart"/>
      <w:r>
        <w:rPr>
          <w:rFonts w:ascii="Symbol" w:hAnsi="Symbol"/>
          <w:lang w:val="en-GB"/>
        </w:rPr>
        <w:t></w:t>
      </w:r>
      <w:r>
        <w:rPr>
          <w:sz w:val="14"/>
          <w:szCs w:val="14"/>
          <w:lang w:val="en-GB"/>
        </w:rPr>
        <w:t>        </w:t>
      </w:r>
      <w:r w:rsidRPr="005B1BE7">
        <w:rPr>
          <w:sz w:val="14"/>
          <w:szCs w:val="14"/>
          <w:lang w:val="uk-UA"/>
        </w:rPr>
        <w:t xml:space="preserve"> </w:t>
      </w:r>
      <w:r>
        <w:rPr>
          <w:rFonts w:ascii="Arial" w:hAnsi="Arial" w:cs="Arial"/>
          <w:lang w:val="uk-UA"/>
        </w:rPr>
        <w:t>Веде адміністративні записи всієї діяльності Спілки включно з протоколами всіх засідань і зборів</w:t>
      </w:r>
      <w:r w:rsidRPr="005B1BE7">
        <w:rPr>
          <w:rFonts w:ascii="Arial" w:hAnsi="Arial" w:cs="Arial"/>
          <w:lang w:val="uk-UA"/>
        </w:rPr>
        <w:t>.</w:t>
      </w:r>
      <w:proofErr w:type="gramEnd"/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lang w:val="uk-UA"/>
        </w:rPr>
        <w:t xml:space="preserve">Зберігає </w:t>
      </w:r>
      <w:proofErr w:type="gramStart"/>
      <w:r>
        <w:rPr>
          <w:rFonts w:ascii="Arial" w:hAnsi="Arial" w:cs="Arial"/>
          <w:lang w:val="uk-UA"/>
        </w:rPr>
        <w:t>арх</w:t>
      </w:r>
      <w:proofErr w:type="gramEnd"/>
      <w:r>
        <w:rPr>
          <w:rFonts w:ascii="Arial" w:hAnsi="Arial" w:cs="Arial"/>
          <w:lang w:val="uk-UA"/>
        </w:rPr>
        <w:t>івні документи всіх членів.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>Допомагає скарбникові, ведучи архів фінансових операцій, складаючи фінансові звіти про всі дії НПО за вимогою Ради, сприяючи у проведенні аудитів (ревізій) всіх рахунків НПО, допомагаючи у контролі фінансової діяльності НПО, надаючи допомогу у складанні бюджету, управлінні фондами і руху готівки НПО.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 xml:space="preserve">Здійснює нагляд за тим, аби Спілка просувалася у найбільш ефективний і результативний спосіб, </w:t>
      </w:r>
      <w:proofErr w:type="spellStart"/>
      <w:r>
        <w:rPr>
          <w:rFonts w:ascii="Arial" w:hAnsi="Arial" w:cs="Arial"/>
          <w:lang w:val="uk-UA"/>
        </w:rPr>
        <w:t>відповідаючий</w:t>
      </w:r>
      <w:proofErr w:type="spellEnd"/>
      <w:r>
        <w:rPr>
          <w:rFonts w:ascii="Arial" w:hAnsi="Arial" w:cs="Arial"/>
          <w:lang w:val="uk-UA"/>
        </w:rPr>
        <w:t xml:space="preserve"> політиці її розвитку та розвитку і поширення </w:t>
      </w:r>
      <w:proofErr w:type="spellStart"/>
      <w:r>
        <w:rPr>
          <w:rFonts w:ascii="Arial" w:hAnsi="Arial" w:cs="Arial"/>
          <w:lang w:val="uk-UA"/>
        </w:rPr>
        <w:t>вітрильництва</w:t>
      </w:r>
      <w:proofErr w:type="spellEnd"/>
      <w:r>
        <w:rPr>
          <w:rFonts w:ascii="Arial" w:hAnsi="Arial" w:cs="Arial"/>
          <w:lang w:val="uk-UA"/>
        </w:rPr>
        <w:t xml:space="preserve"> в Україні.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 xml:space="preserve">Готує програми і порядки денні для нарад, засідань і зборів і надає підтримку Зборам, за потребою. 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>Діє як консультант з правових питань, аби проведення зборів відповідало статутним і правовим вимогам, та політика прийняття рішень реалізувалася ефективно.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>Допомагає Генеральному секретареві у представництві Спілки за перемовин з державними органами, або братніми організаціями, аби ефективно просувати політичні інтереси, реалізуючи мету та завдання Спілки.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>Надає допомогу щодо контролю за тим, аби укладання всіляких контрактів відбувалося згідно з політикою і були на користь Спілці.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 xml:space="preserve">Діє, як вузол </w:t>
      </w:r>
      <w:proofErr w:type="spellStart"/>
      <w:r>
        <w:rPr>
          <w:rFonts w:ascii="Arial" w:hAnsi="Arial" w:cs="Arial"/>
          <w:lang w:val="uk-UA"/>
        </w:rPr>
        <w:t>зв’язків</w:t>
      </w:r>
      <w:proofErr w:type="spellEnd"/>
      <w:r>
        <w:rPr>
          <w:rFonts w:ascii="Arial" w:hAnsi="Arial" w:cs="Arial"/>
          <w:lang w:val="uk-UA"/>
        </w:rPr>
        <w:t xml:space="preserve"> з усіма членами. 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  <w:lang w:val="uk-UA"/>
        </w:rPr>
        <w:t></w:t>
      </w:r>
      <w:r>
        <w:rPr>
          <w:sz w:val="14"/>
          <w:szCs w:val="14"/>
          <w:lang w:val="uk-UA"/>
        </w:rPr>
        <w:t xml:space="preserve">         </w:t>
      </w:r>
      <w:r>
        <w:rPr>
          <w:rFonts w:ascii="Arial" w:hAnsi="Arial" w:cs="Arial"/>
          <w:lang w:val="uk-UA"/>
        </w:rPr>
        <w:t xml:space="preserve">Забезпечує зв’язок між всіма Комітетами. 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lang w:val="uk-UA"/>
        </w:rPr>
        <w:t xml:space="preserve">Надає допомогу у проведенні всіляких виборів </w:t>
      </w:r>
      <w:proofErr w:type="gramStart"/>
      <w:r>
        <w:rPr>
          <w:rFonts w:ascii="Arial" w:hAnsi="Arial" w:cs="Arial"/>
          <w:lang w:val="uk-UA"/>
        </w:rPr>
        <w:t>в</w:t>
      </w:r>
      <w:proofErr w:type="gramEnd"/>
      <w:r>
        <w:rPr>
          <w:rFonts w:ascii="Arial" w:hAnsi="Arial" w:cs="Arial"/>
          <w:lang w:val="uk-UA"/>
        </w:rPr>
        <w:t xml:space="preserve"> середині Спілки.</w:t>
      </w:r>
    </w:p>
    <w:p w:rsidR="005B1BE7" w:rsidRDefault="005B1BE7" w:rsidP="005B1BE7">
      <w:pPr>
        <w:pStyle w:val="xfmc1"/>
        <w:spacing w:after="0" w:afterAutospacing="0"/>
        <w:ind w:left="1287" w:hanging="360"/>
        <w:jc w:val="both"/>
        <w:rPr>
          <w:lang w:val="uk-UA"/>
        </w:rPr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uk-UA"/>
        </w:rPr>
        <w:t>вказівкою</w:t>
      </w:r>
      <w:r>
        <w:rPr>
          <w:rFonts w:ascii="Arial" w:hAnsi="Arial" w:cs="Arial"/>
        </w:rPr>
        <w:t xml:space="preserve"> Генерального секретаря </w:t>
      </w:r>
      <w:r>
        <w:rPr>
          <w:rFonts w:ascii="Arial" w:hAnsi="Arial" w:cs="Arial"/>
          <w:lang w:val="uk-UA"/>
        </w:rPr>
        <w:t xml:space="preserve">здійснює </w:t>
      </w:r>
      <w:proofErr w:type="gramStart"/>
      <w:r>
        <w:rPr>
          <w:rFonts w:ascii="Arial" w:hAnsi="Arial" w:cs="Arial"/>
          <w:lang w:val="uk-UA"/>
        </w:rPr>
        <w:t>у</w:t>
      </w:r>
      <w:proofErr w:type="gramEnd"/>
      <w:r>
        <w:rPr>
          <w:rFonts w:ascii="Arial" w:hAnsi="Arial" w:cs="Arial"/>
          <w:lang w:val="uk-UA"/>
        </w:rPr>
        <w:t xml:space="preserve"> разі потреби, спілкування з усіма організаціями, що є поза Спілкою</w:t>
      </w:r>
      <w:r>
        <w:rPr>
          <w:rFonts w:ascii="Arial" w:hAnsi="Arial" w:cs="Arial"/>
        </w:rPr>
        <w:t>.</w:t>
      </w:r>
    </w:p>
    <w:p w:rsidR="005035BE" w:rsidRPr="005B1BE7" w:rsidRDefault="005035BE">
      <w:pPr>
        <w:rPr>
          <w:lang w:val="uk-UA"/>
        </w:rPr>
      </w:pPr>
    </w:p>
    <w:sectPr w:rsidR="005035BE" w:rsidRPr="005B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9"/>
    <w:rsid w:val="005035BE"/>
    <w:rsid w:val="005B1BE7"/>
    <w:rsid w:val="006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B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B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2017-01-09T19:30:00Z</dcterms:created>
  <dcterms:modified xsi:type="dcterms:W3CDTF">2017-01-09T19:30:00Z</dcterms:modified>
</cp:coreProperties>
</file>